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96897D" w14:textId="77777777" w:rsidR="00964E76" w:rsidRDefault="00DA5439">
      <w:pPr>
        <w:pStyle w:val="Normal1"/>
      </w:pPr>
      <w:r>
        <w:rPr>
          <w:sz w:val="20"/>
        </w:rPr>
        <w:t>Memorandum of Understanding</w:t>
      </w:r>
    </w:p>
    <w:p w14:paraId="4C2538AE" w14:textId="77777777" w:rsidR="00964E76" w:rsidRDefault="00DA5439">
      <w:pPr>
        <w:pStyle w:val="Normal1"/>
      </w:pPr>
      <w:r>
        <w:rPr>
          <w:sz w:val="20"/>
        </w:rPr>
        <w:t>Journalism Education Association Mentoring Program</w:t>
      </w:r>
    </w:p>
    <w:p w14:paraId="4AFC54DC" w14:textId="77777777" w:rsidR="00964E76" w:rsidRDefault="00964E76">
      <w:pPr>
        <w:pStyle w:val="Normal1"/>
      </w:pPr>
    </w:p>
    <w:p w14:paraId="4D505A1B" w14:textId="77777777" w:rsidR="00964E76" w:rsidRDefault="00DA5439">
      <w:pPr>
        <w:pStyle w:val="Normal1"/>
      </w:pPr>
      <w:r>
        <w:rPr>
          <w:sz w:val="20"/>
        </w:rPr>
        <w:t xml:space="preserve">This document outlines the terms and responsibilities between the Journalism Education Association (“JEA”) </w:t>
      </w:r>
      <w:r w:rsidRPr="00F5484A">
        <w:rPr>
          <w:color w:val="000000" w:themeColor="text1"/>
          <w:sz w:val="20"/>
        </w:rPr>
        <w:t xml:space="preserve">and </w:t>
      </w:r>
      <w:r w:rsidRPr="00F5484A">
        <w:rPr>
          <w:b/>
          <w:color w:val="000000" w:themeColor="text1"/>
          <w:sz w:val="20"/>
        </w:rPr>
        <w:t>NAME OF SCHOLASTIC PRESS ASSOCIATION</w:t>
      </w:r>
      <w:r w:rsidRPr="00F5484A">
        <w:rPr>
          <w:color w:val="000000" w:themeColor="text1"/>
          <w:sz w:val="20"/>
        </w:rPr>
        <w:t xml:space="preserve"> to support the JEA Mentoring Program in </w:t>
      </w:r>
      <w:r w:rsidRPr="00F5484A">
        <w:rPr>
          <w:b/>
          <w:color w:val="000000" w:themeColor="text1"/>
          <w:sz w:val="20"/>
        </w:rPr>
        <w:t>STATE</w:t>
      </w:r>
      <w:r w:rsidRPr="00F5484A">
        <w:rPr>
          <w:color w:val="000000" w:themeColor="text1"/>
          <w:sz w:val="20"/>
        </w:rPr>
        <w:t>.</w:t>
      </w:r>
    </w:p>
    <w:p w14:paraId="1E9DA403" w14:textId="77777777" w:rsidR="00964E76" w:rsidRDefault="00964E76">
      <w:pPr>
        <w:pStyle w:val="Normal1"/>
      </w:pPr>
    </w:p>
    <w:p w14:paraId="20A9D7A4" w14:textId="77777777" w:rsidR="00964E76" w:rsidRDefault="00DA5439">
      <w:pPr>
        <w:pStyle w:val="Normal1"/>
      </w:pPr>
      <w:r>
        <w:rPr>
          <w:sz w:val="20"/>
        </w:rPr>
        <w:t>Background:</w:t>
      </w:r>
    </w:p>
    <w:p w14:paraId="2EC26C2C" w14:textId="77777777" w:rsidR="00964E76" w:rsidRDefault="00DA5439">
      <w:pPr>
        <w:pStyle w:val="Normal1"/>
      </w:pPr>
      <w:r>
        <w:rPr>
          <w:sz w:val="20"/>
        </w:rPr>
        <w:t>The JEA Mentoring Program has been in operation since the fall of 2007. It has trained dozens of mentors who have worked with hundreds of new journalism teachers. By providing an ongoing support system to improve the retention rate of new journalism teachers, advisers in this program stay with their publications and build them into strong, effective programs that promote JEA’s goals of freedom of expression, responsible journalism, and support for diversity.</w:t>
      </w:r>
    </w:p>
    <w:p w14:paraId="73BC934C" w14:textId="77777777" w:rsidR="00964E76" w:rsidRDefault="00964E76">
      <w:pPr>
        <w:pStyle w:val="Normal1"/>
      </w:pPr>
    </w:p>
    <w:p w14:paraId="246BB71C" w14:textId="77777777" w:rsidR="00964E76" w:rsidRPr="00236571" w:rsidRDefault="00DA5439">
      <w:pPr>
        <w:pStyle w:val="Normal1"/>
        <w:rPr>
          <w:color w:val="000000" w:themeColor="text1"/>
        </w:rPr>
      </w:pPr>
      <w:r>
        <w:rPr>
          <w:sz w:val="20"/>
        </w:rPr>
        <w:t xml:space="preserve">As part of </w:t>
      </w:r>
      <w:r w:rsidRPr="00236571">
        <w:rPr>
          <w:color w:val="000000" w:themeColor="text1"/>
          <w:sz w:val="20"/>
        </w:rPr>
        <w:t xml:space="preserve">this agreement, </w:t>
      </w:r>
      <w:r w:rsidRPr="00236571">
        <w:rPr>
          <w:b/>
          <w:color w:val="000000" w:themeColor="text1"/>
          <w:sz w:val="20"/>
        </w:rPr>
        <w:t>NAME OF SCHOLASTIC PRESS ASSOCIATION</w:t>
      </w:r>
      <w:r w:rsidRPr="00236571">
        <w:rPr>
          <w:color w:val="000000" w:themeColor="text1"/>
          <w:sz w:val="20"/>
        </w:rPr>
        <w:t xml:space="preserve"> agrees to:</w:t>
      </w:r>
    </w:p>
    <w:p w14:paraId="535C613F" w14:textId="003BDD45" w:rsidR="00964E76" w:rsidRPr="00236571" w:rsidRDefault="00DA5439">
      <w:pPr>
        <w:pStyle w:val="Normal1"/>
        <w:numPr>
          <w:ilvl w:val="0"/>
          <w:numId w:val="3"/>
        </w:numPr>
        <w:ind w:hanging="359"/>
        <w:contextualSpacing/>
        <w:rPr>
          <w:color w:val="000000" w:themeColor="text1"/>
          <w:sz w:val="20"/>
        </w:rPr>
      </w:pPr>
      <w:r w:rsidRPr="00236571">
        <w:rPr>
          <w:color w:val="000000" w:themeColor="text1"/>
          <w:sz w:val="20"/>
        </w:rPr>
        <w:t xml:space="preserve">Provide </w:t>
      </w:r>
      <w:r w:rsidR="003853DB" w:rsidRPr="00236571">
        <w:rPr>
          <w:color w:val="000000" w:themeColor="text1"/>
          <w:sz w:val="20"/>
        </w:rPr>
        <w:t xml:space="preserve">full or partial funding </w:t>
      </w:r>
      <w:r w:rsidRPr="00236571">
        <w:rPr>
          <w:color w:val="000000" w:themeColor="text1"/>
          <w:sz w:val="20"/>
        </w:rPr>
        <w:t>for yearly stipends for the mentor</w:t>
      </w:r>
      <w:r w:rsidR="003853DB" w:rsidRPr="00236571">
        <w:rPr>
          <w:color w:val="000000" w:themeColor="text1"/>
          <w:sz w:val="20"/>
        </w:rPr>
        <w:t xml:space="preserve">. </w:t>
      </w:r>
      <w:r w:rsidR="003853DB" w:rsidRPr="00236571">
        <w:rPr>
          <w:b/>
          <w:color w:val="000000" w:themeColor="text1"/>
          <w:sz w:val="20"/>
        </w:rPr>
        <w:t>NAME OF SCHOLASTIC PRESS ASSOCIATION wants to pay its mentor(s)</w:t>
      </w:r>
      <w:r w:rsidRPr="00236571">
        <w:rPr>
          <w:color w:val="000000" w:themeColor="text1"/>
          <w:sz w:val="20"/>
        </w:rPr>
        <w:t xml:space="preserve"> </w:t>
      </w:r>
      <w:r w:rsidR="003853DB" w:rsidRPr="00236571">
        <w:rPr>
          <w:b/>
          <w:color w:val="000000" w:themeColor="text1"/>
          <w:sz w:val="20"/>
        </w:rPr>
        <w:t xml:space="preserve">$AMOUNT FOR EACH MENTOR’S </w:t>
      </w:r>
      <w:r w:rsidRPr="00236571">
        <w:rPr>
          <w:b/>
          <w:color w:val="000000" w:themeColor="text1"/>
          <w:sz w:val="20"/>
        </w:rPr>
        <w:t>ANNUAL STIPEND</w:t>
      </w:r>
      <w:r w:rsidRPr="00236571">
        <w:rPr>
          <w:color w:val="000000" w:themeColor="text1"/>
          <w:sz w:val="20"/>
        </w:rPr>
        <w:t xml:space="preserve">. (JEA suggests an annual stipend of $1,000 to $2,500 per mentor.) Payment should be sent by August 10 to Journalism Education Association, 105 </w:t>
      </w:r>
      <w:proofErr w:type="spellStart"/>
      <w:r w:rsidRPr="00236571">
        <w:rPr>
          <w:color w:val="000000" w:themeColor="text1"/>
          <w:sz w:val="20"/>
        </w:rPr>
        <w:t>Kedzie</w:t>
      </w:r>
      <w:proofErr w:type="spellEnd"/>
      <w:r w:rsidRPr="00236571">
        <w:rPr>
          <w:color w:val="000000" w:themeColor="text1"/>
          <w:sz w:val="20"/>
        </w:rPr>
        <w:t xml:space="preserve"> Hall, </w:t>
      </w:r>
      <w:proofErr w:type="gramStart"/>
      <w:r w:rsidRPr="00236571">
        <w:rPr>
          <w:color w:val="000000" w:themeColor="text1"/>
          <w:sz w:val="20"/>
        </w:rPr>
        <w:t>Manhattan</w:t>
      </w:r>
      <w:proofErr w:type="gramEnd"/>
      <w:r w:rsidRPr="00236571">
        <w:rPr>
          <w:color w:val="000000" w:themeColor="text1"/>
          <w:sz w:val="20"/>
        </w:rPr>
        <w:t xml:space="preserve">, KS 66506. </w:t>
      </w:r>
      <w:r w:rsidRPr="00236571">
        <w:rPr>
          <w:b/>
          <w:color w:val="000000" w:themeColor="text1"/>
          <w:sz w:val="20"/>
        </w:rPr>
        <w:t>$AMOUNT OF THIRD-PARTY FUNDING</w:t>
      </w:r>
      <w:r w:rsidRPr="00236571">
        <w:rPr>
          <w:color w:val="000000" w:themeColor="text1"/>
          <w:sz w:val="20"/>
        </w:rPr>
        <w:t xml:space="preserve"> will be coming from third-party funders, </w:t>
      </w:r>
      <w:r w:rsidRPr="00236571">
        <w:rPr>
          <w:b/>
          <w:color w:val="000000" w:themeColor="text1"/>
          <w:sz w:val="20"/>
        </w:rPr>
        <w:t>AMOUNTS/NAMES OF THIRD-PARTY FUNDERS.</w:t>
      </w:r>
      <w:r w:rsidR="003853DB" w:rsidRPr="00236571">
        <w:rPr>
          <w:b/>
          <w:color w:val="000000" w:themeColor="text1"/>
          <w:sz w:val="20"/>
        </w:rPr>
        <w:t xml:space="preserve"> (Yellow Chair Foundation is a third-party funder.  Application for this amount is on the addendum, page 3 of this document.)</w:t>
      </w:r>
    </w:p>
    <w:p w14:paraId="1A0B90F2" w14:textId="77777777" w:rsidR="00964E76" w:rsidRDefault="00DA5439">
      <w:pPr>
        <w:pStyle w:val="Normal1"/>
        <w:numPr>
          <w:ilvl w:val="0"/>
          <w:numId w:val="3"/>
        </w:numPr>
        <w:ind w:hanging="359"/>
        <w:contextualSpacing/>
        <w:rPr>
          <w:sz w:val="20"/>
        </w:rPr>
      </w:pPr>
      <w:r>
        <w:rPr>
          <w:sz w:val="20"/>
        </w:rPr>
        <w:t>Recruit and support a mentor who is committed to the program for a minimum of two years.</w:t>
      </w:r>
    </w:p>
    <w:p w14:paraId="48C44C56" w14:textId="77777777" w:rsidR="00964E76" w:rsidRDefault="00DA5439">
      <w:pPr>
        <w:pStyle w:val="Normal1"/>
        <w:numPr>
          <w:ilvl w:val="0"/>
          <w:numId w:val="3"/>
        </w:numPr>
        <w:ind w:hanging="359"/>
        <w:contextualSpacing/>
        <w:rPr>
          <w:sz w:val="20"/>
        </w:rPr>
      </w:pPr>
      <w:r>
        <w:rPr>
          <w:sz w:val="20"/>
        </w:rPr>
        <w:t>Provide a biography of 100 to 250 words about the mentor to be included in JEA publications.</w:t>
      </w:r>
    </w:p>
    <w:p w14:paraId="2DB15077" w14:textId="18E198B7" w:rsidR="00964E76" w:rsidRDefault="00DA5439">
      <w:pPr>
        <w:pStyle w:val="Normal1"/>
        <w:numPr>
          <w:ilvl w:val="0"/>
          <w:numId w:val="3"/>
        </w:numPr>
        <w:ind w:hanging="359"/>
        <w:contextualSpacing/>
        <w:rPr>
          <w:sz w:val="20"/>
        </w:rPr>
      </w:pPr>
      <w:r>
        <w:rPr>
          <w:sz w:val="20"/>
        </w:rPr>
        <w:t>Provide a contact person to serve as a liaison with JEA in matters of funding and administration.</w:t>
      </w:r>
    </w:p>
    <w:p w14:paraId="0668BB2D" w14:textId="77777777" w:rsidR="00964E76" w:rsidRDefault="00DA5439">
      <w:pPr>
        <w:pStyle w:val="Normal1"/>
        <w:numPr>
          <w:ilvl w:val="0"/>
          <w:numId w:val="3"/>
        </w:numPr>
        <w:ind w:hanging="359"/>
        <w:contextualSpacing/>
        <w:rPr>
          <w:sz w:val="20"/>
        </w:rPr>
      </w:pPr>
      <w:r>
        <w:rPr>
          <w:sz w:val="20"/>
        </w:rPr>
        <w:t>Act as an ambassador of the Mentoring Program within the state and beyond.</w:t>
      </w:r>
    </w:p>
    <w:p w14:paraId="7AE16DEF" w14:textId="77777777" w:rsidR="00964E76" w:rsidRDefault="00DA5439">
      <w:pPr>
        <w:pStyle w:val="Normal1"/>
        <w:numPr>
          <w:ilvl w:val="0"/>
          <w:numId w:val="3"/>
        </w:numPr>
        <w:ind w:hanging="359"/>
        <w:contextualSpacing/>
        <w:rPr>
          <w:sz w:val="20"/>
        </w:rPr>
      </w:pPr>
      <w:r>
        <w:rPr>
          <w:sz w:val="20"/>
        </w:rPr>
        <w:t>Assist the mentor in identifying new journalism teachers/advisers who can be supported as mentees.</w:t>
      </w:r>
    </w:p>
    <w:p w14:paraId="354359B1" w14:textId="77777777" w:rsidR="00964E76" w:rsidRDefault="00DA5439">
      <w:pPr>
        <w:pStyle w:val="Normal1"/>
        <w:numPr>
          <w:ilvl w:val="0"/>
          <w:numId w:val="3"/>
        </w:numPr>
        <w:ind w:hanging="359"/>
        <w:contextualSpacing/>
        <w:rPr>
          <w:sz w:val="20"/>
        </w:rPr>
      </w:pPr>
      <w:r>
        <w:rPr>
          <w:sz w:val="20"/>
        </w:rPr>
        <w:t>Try in good faith to provide assistance for the mentor to attend state or regional events.</w:t>
      </w:r>
    </w:p>
    <w:p w14:paraId="73D4BC7B" w14:textId="77777777" w:rsidR="00964E76" w:rsidRDefault="00DA5439">
      <w:pPr>
        <w:pStyle w:val="Normal1"/>
        <w:numPr>
          <w:ilvl w:val="0"/>
          <w:numId w:val="3"/>
        </w:numPr>
        <w:ind w:hanging="359"/>
        <w:contextualSpacing/>
        <w:rPr>
          <w:sz w:val="20"/>
        </w:rPr>
      </w:pPr>
      <w:r>
        <w:rPr>
          <w:sz w:val="20"/>
        </w:rPr>
        <w:t>Find a replacement should the mentor be unable to continue.</w:t>
      </w:r>
    </w:p>
    <w:p w14:paraId="434FAB13" w14:textId="77777777" w:rsidR="00964E76" w:rsidRDefault="00964E76">
      <w:pPr>
        <w:pStyle w:val="Normal1"/>
      </w:pPr>
    </w:p>
    <w:p w14:paraId="6262E36C" w14:textId="77777777" w:rsidR="00964E76" w:rsidRDefault="00DA5439">
      <w:pPr>
        <w:pStyle w:val="Normal1"/>
      </w:pPr>
      <w:r>
        <w:rPr>
          <w:sz w:val="20"/>
        </w:rPr>
        <w:t>As part of this agreement, the Journalism Education Association agrees to:</w:t>
      </w:r>
    </w:p>
    <w:p w14:paraId="06BB992E" w14:textId="4609F887" w:rsidR="00964E76" w:rsidRDefault="00DA5439">
      <w:pPr>
        <w:pStyle w:val="Normal1"/>
        <w:numPr>
          <w:ilvl w:val="0"/>
          <w:numId w:val="1"/>
        </w:numPr>
        <w:ind w:hanging="359"/>
        <w:contextualSpacing/>
        <w:rPr>
          <w:sz w:val="20"/>
        </w:rPr>
      </w:pPr>
      <w:r>
        <w:rPr>
          <w:sz w:val="20"/>
        </w:rPr>
        <w:t>Fully fund lodging and travel expenses for a new mentor to attend initial training in conjunction with the JEA Advisers</w:t>
      </w:r>
      <w:r w:rsidR="003853DB">
        <w:rPr>
          <w:sz w:val="20"/>
        </w:rPr>
        <w:t>’</w:t>
      </w:r>
      <w:r>
        <w:rPr>
          <w:sz w:val="20"/>
        </w:rPr>
        <w:t xml:space="preserve"> Institute in July.</w:t>
      </w:r>
    </w:p>
    <w:p w14:paraId="65F01F3F" w14:textId="48C9AF36" w:rsidR="00964E76" w:rsidRDefault="00DA5439">
      <w:pPr>
        <w:pStyle w:val="Normal1"/>
        <w:numPr>
          <w:ilvl w:val="0"/>
          <w:numId w:val="1"/>
        </w:numPr>
        <w:ind w:hanging="359"/>
        <w:contextualSpacing/>
        <w:rPr>
          <w:sz w:val="20"/>
        </w:rPr>
      </w:pPr>
      <w:r>
        <w:rPr>
          <w:sz w:val="20"/>
        </w:rPr>
        <w:t xml:space="preserve">Provide </w:t>
      </w:r>
      <w:r w:rsidR="00643E67">
        <w:rPr>
          <w:color w:val="000000" w:themeColor="text1"/>
          <w:sz w:val="20"/>
        </w:rPr>
        <w:t xml:space="preserve">travel (not shuttle, taxi, </w:t>
      </w:r>
      <w:proofErr w:type="gramStart"/>
      <w:r w:rsidR="00643E67">
        <w:rPr>
          <w:color w:val="000000" w:themeColor="text1"/>
          <w:sz w:val="20"/>
        </w:rPr>
        <w:t>parking</w:t>
      </w:r>
      <w:proofErr w:type="gramEnd"/>
      <w:r w:rsidR="00643E67">
        <w:rPr>
          <w:color w:val="000000" w:themeColor="text1"/>
          <w:sz w:val="20"/>
        </w:rPr>
        <w:t>)</w:t>
      </w:r>
      <w:bookmarkStart w:id="0" w:name="_GoBack"/>
      <w:bookmarkEnd w:id="0"/>
      <w:r w:rsidR="00643E67">
        <w:rPr>
          <w:color w:val="000000" w:themeColor="text1"/>
          <w:sz w:val="20"/>
        </w:rPr>
        <w:t xml:space="preserve"> and hotel costs for</w:t>
      </w:r>
      <w:r w:rsidR="00B20500">
        <w:rPr>
          <w:sz w:val="20"/>
        </w:rPr>
        <w:t xml:space="preserve"> </w:t>
      </w:r>
      <w:r>
        <w:rPr>
          <w:sz w:val="20"/>
        </w:rPr>
        <w:t>mentor</w:t>
      </w:r>
      <w:r w:rsidR="00B20500">
        <w:rPr>
          <w:sz w:val="20"/>
        </w:rPr>
        <w:t>s</w:t>
      </w:r>
      <w:r w:rsidR="00D87DC8">
        <w:rPr>
          <w:sz w:val="20"/>
        </w:rPr>
        <w:t xml:space="preserve"> when attending one </w:t>
      </w:r>
      <w:r>
        <w:rPr>
          <w:sz w:val="20"/>
        </w:rPr>
        <w:t>National High School Journalism Convention</w:t>
      </w:r>
      <w:r w:rsidR="00643E67">
        <w:rPr>
          <w:sz w:val="20"/>
        </w:rPr>
        <w:t xml:space="preserve"> per year</w:t>
      </w:r>
      <w:r>
        <w:rPr>
          <w:sz w:val="20"/>
        </w:rPr>
        <w:t xml:space="preserve"> as part of their continuing education.</w:t>
      </w:r>
    </w:p>
    <w:p w14:paraId="386B87E6" w14:textId="77777777" w:rsidR="00964E76" w:rsidRDefault="00DA5439">
      <w:pPr>
        <w:pStyle w:val="Normal1"/>
        <w:numPr>
          <w:ilvl w:val="0"/>
          <w:numId w:val="1"/>
        </w:numPr>
        <w:ind w:hanging="359"/>
        <w:contextualSpacing/>
        <w:rPr>
          <w:sz w:val="20"/>
        </w:rPr>
      </w:pPr>
      <w:r>
        <w:rPr>
          <w:sz w:val="20"/>
        </w:rPr>
        <w:t>Provide free registration to the mentor when attending any National High School Journalism Convention.</w:t>
      </w:r>
    </w:p>
    <w:p w14:paraId="104957D4" w14:textId="77777777" w:rsidR="00964E76" w:rsidRDefault="00DA5439">
      <w:pPr>
        <w:pStyle w:val="Normal1"/>
        <w:numPr>
          <w:ilvl w:val="0"/>
          <w:numId w:val="1"/>
        </w:numPr>
        <w:ind w:hanging="359"/>
        <w:contextualSpacing/>
        <w:rPr>
          <w:sz w:val="20"/>
        </w:rPr>
      </w:pPr>
      <w:r>
        <w:rPr>
          <w:sz w:val="20"/>
        </w:rPr>
        <w:t>Provide timely, semiannual stipend payments to the mentor in accordance with this agreement.</w:t>
      </w:r>
    </w:p>
    <w:p w14:paraId="68BB0840" w14:textId="77777777" w:rsidR="00964E76" w:rsidRDefault="00DA5439">
      <w:pPr>
        <w:pStyle w:val="Normal1"/>
        <w:numPr>
          <w:ilvl w:val="0"/>
          <w:numId w:val="1"/>
        </w:numPr>
        <w:ind w:hanging="359"/>
        <w:contextualSpacing/>
        <w:rPr>
          <w:sz w:val="20"/>
        </w:rPr>
      </w:pPr>
      <w:r>
        <w:rPr>
          <w:sz w:val="20"/>
        </w:rPr>
        <w:t>Provide all tax filings to the IRS and the mentor regarding independent contractor payments.</w:t>
      </w:r>
    </w:p>
    <w:p w14:paraId="6A386DD8" w14:textId="77777777" w:rsidR="00964E76" w:rsidRDefault="00DA5439">
      <w:pPr>
        <w:pStyle w:val="Normal1"/>
        <w:numPr>
          <w:ilvl w:val="0"/>
          <w:numId w:val="1"/>
        </w:numPr>
        <w:ind w:hanging="359"/>
        <w:contextualSpacing/>
        <w:rPr>
          <w:sz w:val="20"/>
        </w:rPr>
      </w:pPr>
      <w:r>
        <w:rPr>
          <w:sz w:val="20"/>
        </w:rPr>
        <w:t>Provide free membership to the Journalism Education Association to the mentor and his/her mentees throughout participation in the program.</w:t>
      </w:r>
    </w:p>
    <w:p w14:paraId="11DAD535" w14:textId="77777777" w:rsidR="00964E76" w:rsidRDefault="00DA5439">
      <w:pPr>
        <w:pStyle w:val="Normal1"/>
        <w:numPr>
          <w:ilvl w:val="0"/>
          <w:numId w:val="1"/>
        </w:numPr>
        <w:ind w:hanging="359"/>
        <w:contextualSpacing/>
        <w:rPr>
          <w:sz w:val="20"/>
        </w:rPr>
      </w:pPr>
      <w:r>
        <w:rPr>
          <w:sz w:val="20"/>
        </w:rPr>
        <w:t>Provide continuing education through webinars, conference calls and other virtual training.</w:t>
      </w:r>
    </w:p>
    <w:p w14:paraId="13320EA6" w14:textId="77777777" w:rsidR="00964E76" w:rsidRDefault="00DA5439">
      <w:pPr>
        <w:pStyle w:val="Normal1"/>
        <w:numPr>
          <w:ilvl w:val="0"/>
          <w:numId w:val="1"/>
        </w:numPr>
        <w:ind w:hanging="359"/>
        <w:contextualSpacing/>
        <w:rPr>
          <w:sz w:val="20"/>
        </w:rPr>
      </w:pPr>
      <w:r>
        <w:rPr>
          <w:sz w:val="20"/>
        </w:rPr>
        <w:t>Provide annual and on-request accounting records for all receipts and disbursements made as part of this agreement.</w:t>
      </w:r>
    </w:p>
    <w:p w14:paraId="0268B938" w14:textId="77777777" w:rsidR="00964E76" w:rsidRDefault="00DA5439">
      <w:pPr>
        <w:pStyle w:val="Normal1"/>
        <w:numPr>
          <w:ilvl w:val="0"/>
          <w:numId w:val="1"/>
        </w:numPr>
        <w:ind w:hanging="359"/>
        <w:contextualSpacing/>
        <w:rPr>
          <w:sz w:val="20"/>
        </w:rPr>
      </w:pPr>
      <w:r>
        <w:rPr>
          <w:sz w:val="20"/>
        </w:rPr>
        <w:t xml:space="preserve">Return or, upon request of </w:t>
      </w:r>
      <w:r>
        <w:rPr>
          <w:b/>
          <w:sz w:val="20"/>
        </w:rPr>
        <w:t>NAME OF SCHOLASTIC PRESS ASSOCIATION</w:t>
      </w:r>
      <w:r>
        <w:rPr>
          <w:sz w:val="20"/>
        </w:rPr>
        <w:t>, carry forward any unused funds provided as part of this agreement at the end of each fiscal year ending June 30.</w:t>
      </w:r>
    </w:p>
    <w:p w14:paraId="069654B1" w14:textId="77777777" w:rsidR="00964E76" w:rsidRDefault="00964E76">
      <w:pPr>
        <w:pStyle w:val="Normal1"/>
      </w:pPr>
    </w:p>
    <w:p w14:paraId="503BB862" w14:textId="6C9C3A16" w:rsidR="00964E76" w:rsidRDefault="00DA5439">
      <w:pPr>
        <w:pStyle w:val="Normal1"/>
      </w:pPr>
      <w:r>
        <w:rPr>
          <w:sz w:val="20"/>
        </w:rPr>
        <w:lastRenderedPageBreak/>
        <w:t xml:space="preserve">This agreement covers the term beginning </w:t>
      </w:r>
      <w:r w:rsidR="00643E67">
        <w:rPr>
          <w:b/>
          <w:sz w:val="20"/>
        </w:rPr>
        <w:t>JULY 1, 2016</w:t>
      </w:r>
      <w:r>
        <w:rPr>
          <w:sz w:val="20"/>
        </w:rPr>
        <w:t xml:space="preserve">, and ending </w:t>
      </w:r>
      <w:r w:rsidR="00643E67">
        <w:rPr>
          <w:b/>
          <w:sz w:val="20"/>
        </w:rPr>
        <w:t>June 30, 2017</w:t>
      </w:r>
      <w:r>
        <w:rPr>
          <w:sz w:val="20"/>
        </w:rPr>
        <w:t>. It can be renewed for subsequent one-year terms when agreed upon by both parties.</w:t>
      </w:r>
    </w:p>
    <w:p w14:paraId="1E1D6D46" w14:textId="77777777" w:rsidR="00964E76" w:rsidRDefault="00964E76">
      <w:pPr>
        <w:pStyle w:val="Normal1"/>
      </w:pPr>
    </w:p>
    <w:p w14:paraId="69F5CD46" w14:textId="77777777" w:rsidR="00964E76" w:rsidRDefault="00DA5439">
      <w:pPr>
        <w:pStyle w:val="Normal1"/>
      </w:pPr>
      <w:r>
        <w:rPr>
          <w:sz w:val="20"/>
        </w:rPr>
        <w:t>Name of mentor:</w:t>
      </w:r>
      <w:r>
        <w:rPr>
          <w:sz w:val="20"/>
        </w:rPr>
        <w:tab/>
      </w:r>
    </w:p>
    <w:p w14:paraId="15D0F523" w14:textId="77777777" w:rsidR="00964E76" w:rsidRDefault="00DA5439">
      <w:pPr>
        <w:pStyle w:val="Normal1"/>
      </w:pPr>
      <w:r>
        <w:rPr>
          <w:sz w:val="20"/>
        </w:rPr>
        <w:t>Address:</w:t>
      </w:r>
    </w:p>
    <w:p w14:paraId="0C58F91D" w14:textId="77777777" w:rsidR="00964E76" w:rsidRDefault="00DA5439">
      <w:pPr>
        <w:pStyle w:val="Normal1"/>
      </w:pPr>
      <w:r>
        <w:rPr>
          <w:sz w:val="20"/>
        </w:rPr>
        <w:t>City, State, ZIP:</w:t>
      </w:r>
    </w:p>
    <w:p w14:paraId="4C598641" w14:textId="77777777" w:rsidR="00964E76" w:rsidRDefault="00DA5439">
      <w:pPr>
        <w:pStyle w:val="Normal1"/>
      </w:pPr>
      <w:r>
        <w:rPr>
          <w:sz w:val="20"/>
        </w:rPr>
        <w:t>Phone:</w:t>
      </w:r>
    </w:p>
    <w:p w14:paraId="218058B6" w14:textId="77777777" w:rsidR="00964E76" w:rsidRDefault="00DA5439">
      <w:pPr>
        <w:pStyle w:val="Normal1"/>
        <w:rPr>
          <w:sz w:val="20"/>
        </w:rPr>
      </w:pPr>
      <w:r>
        <w:rPr>
          <w:sz w:val="20"/>
        </w:rPr>
        <w:t>Email:</w:t>
      </w:r>
    </w:p>
    <w:p w14:paraId="66209C11" w14:textId="77777777" w:rsidR="00D87DC8" w:rsidRDefault="00D87DC8">
      <w:pPr>
        <w:pStyle w:val="Normal1"/>
        <w:rPr>
          <w:sz w:val="20"/>
        </w:rPr>
      </w:pPr>
    </w:p>
    <w:p w14:paraId="615620B1" w14:textId="77777777" w:rsidR="00D87DC8" w:rsidRDefault="00D87DC8" w:rsidP="00D87DC8">
      <w:pPr>
        <w:pStyle w:val="Normal1"/>
      </w:pPr>
      <w:r>
        <w:rPr>
          <w:sz w:val="20"/>
        </w:rPr>
        <w:t>Name of mentor:</w:t>
      </w:r>
      <w:r>
        <w:rPr>
          <w:sz w:val="20"/>
        </w:rPr>
        <w:tab/>
      </w:r>
    </w:p>
    <w:p w14:paraId="403100BD" w14:textId="77777777" w:rsidR="00D87DC8" w:rsidRDefault="00D87DC8" w:rsidP="00D87DC8">
      <w:pPr>
        <w:pStyle w:val="Normal1"/>
      </w:pPr>
      <w:r>
        <w:rPr>
          <w:sz w:val="20"/>
        </w:rPr>
        <w:t>Address:</w:t>
      </w:r>
    </w:p>
    <w:p w14:paraId="32F635B7" w14:textId="77777777" w:rsidR="00D87DC8" w:rsidRDefault="00D87DC8" w:rsidP="00D87DC8">
      <w:pPr>
        <w:pStyle w:val="Normal1"/>
      </w:pPr>
      <w:r>
        <w:rPr>
          <w:sz w:val="20"/>
        </w:rPr>
        <w:t>City, State, ZIP:</w:t>
      </w:r>
    </w:p>
    <w:p w14:paraId="2A778C44" w14:textId="77777777" w:rsidR="00D87DC8" w:rsidRDefault="00D87DC8" w:rsidP="00D87DC8">
      <w:pPr>
        <w:pStyle w:val="Normal1"/>
      </w:pPr>
      <w:r>
        <w:rPr>
          <w:sz w:val="20"/>
        </w:rPr>
        <w:t>Phone:</w:t>
      </w:r>
    </w:p>
    <w:p w14:paraId="474CDDED" w14:textId="77777777" w:rsidR="00D87DC8" w:rsidRDefault="00D87DC8" w:rsidP="00D87DC8">
      <w:pPr>
        <w:pStyle w:val="Normal1"/>
      </w:pPr>
      <w:r>
        <w:rPr>
          <w:sz w:val="20"/>
        </w:rPr>
        <w:t>Email:</w:t>
      </w:r>
    </w:p>
    <w:p w14:paraId="0C101DDB" w14:textId="77777777" w:rsidR="00D87DC8" w:rsidRDefault="00D87DC8">
      <w:pPr>
        <w:pStyle w:val="Normal1"/>
      </w:pPr>
    </w:p>
    <w:p w14:paraId="53D80393" w14:textId="77777777" w:rsidR="00964E76" w:rsidRDefault="00964E76">
      <w:pPr>
        <w:pStyle w:val="Normal1"/>
      </w:pPr>
    </w:p>
    <w:p w14:paraId="210E06DB" w14:textId="77777777" w:rsidR="00964E76" w:rsidRDefault="00DA5439">
      <w:pPr>
        <w:pStyle w:val="Normal1"/>
      </w:pPr>
      <w:r>
        <w:rPr>
          <w:sz w:val="20"/>
        </w:rPr>
        <w:t xml:space="preserve">Name of </w:t>
      </w:r>
      <w:r>
        <w:rPr>
          <w:b/>
          <w:sz w:val="20"/>
        </w:rPr>
        <w:t>NAME OF SCHOLASTIC PRESS ASSOCIATION</w:t>
      </w:r>
      <w:r>
        <w:rPr>
          <w:sz w:val="20"/>
        </w:rPr>
        <w:t xml:space="preserve"> contact:</w:t>
      </w:r>
    </w:p>
    <w:p w14:paraId="3229BAFA" w14:textId="77777777" w:rsidR="00964E76" w:rsidRDefault="00DA5439">
      <w:pPr>
        <w:pStyle w:val="Normal1"/>
      </w:pPr>
      <w:r>
        <w:rPr>
          <w:sz w:val="20"/>
        </w:rPr>
        <w:t xml:space="preserve">Address: </w:t>
      </w:r>
    </w:p>
    <w:p w14:paraId="05F6E43D" w14:textId="77777777" w:rsidR="00964E76" w:rsidRDefault="00DA5439">
      <w:pPr>
        <w:pStyle w:val="Normal1"/>
      </w:pPr>
      <w:r>
        <w:rPr>
          <w:sz w:val="20"/>
        </w:rPr>
        <w:t xml:space="preserve">City, State, ZIP: </w:t>
      </w:r>
    </w:p>
    <w:p w14:paraId="6B9E9C59" w14:textId="77777777" w:rsidR="00964E76" w:rsidRDefault="00DA5439">
      <w:pPr>
        <w:pStyle w:val="Normal1"/>
      </w:pPr>
      <w:r>
        <w:rPr>
          <w:sz w:val="20"/>
        </w:rPr>
        <w:t>Phone:</w:t>
      </w:r>
    </w:p>
    <w:p w14:paraId="3EE0F845" w14:textId="77777777" w:rsidR="00964E76" w:rsidRDefault="00DA5439">
      <w:pPr>
        <w:pStyle w:val="Normal1"/>
      </w:pPr>
      <w:r>
        <w:rPr>
          <w:sz w:val="20"/>
        </w:rPr>
        <w:t>Email:</w:t>
      </w:r>
    </w:p>
    <w:p w14:paraId="57A1454F" w14:textId="77777777" w:rsidR="00964E76" w:rsidRDefault="00964E76">
      <w:pPr>
        <w:pStyle w:val="Normal1"/>
      </w:pPr>
    </w:p>
    <w:p w14:paraId="60ECC429" w14:textId="77777777" w:rsidR="00964E76" w:rsidRDefault="00964E76">
      <w:pPr>
        <w:pStyle w:val="Normal1"/>
      </w:pPr>
    </w:p>
    <w:p w14:paraId="762E3846" w14:textId="77777777" w:rsidR="00964E76" w:rsidRDefault="00964E76">
      <w:pPr>
        <w:pStyle w:val="Normal1"/>
      </w:pPr>
    </w:p>
    <w:p w14:paraId="6631DE66" w14:textId="77777777" w:rsidR="00964E76" w:rsidRDefault="00DA5439">
      <w:pPr>
        <w:pStyle w:val="Normal1"/>
      </w:pPr>
      <w:r>
        <w:rPr>
          <w:sz w:val="20"/>
        </w:rPr>
        <w:t>__________________________________</w:t>
      </w:r>
    </w:p>
    <w:p w14:paraId="222DCA65" w14:textId="77777777" w:rsidR="00964E76" w:rsidRDefault="00DA5439">
      <w:pPr>
        <w:pStyle w:val="Normal1"/>
      </w:pPr>
      <w:r>
        <w:rPr>
          <w:b/>
          <w:sz w:val="20"/>
        </w:rPr>
        <w:t>NAME OF CONTACT, NAME OF SCHOLASTIC PRESS ASSOCIATION</w:t>
      </w:r>
    </w:p>
    <w:p w14:paraId="51BA4847" w14:textId="77777777" w:rsidR="00964E76" w:rsidRDefault="00964E76">
      <w:pPr>
        <w:pStyle w:val="Normal1"/>
      </w:pPr>
    </w:p>
    <w:p w14:paraId="72739F7C" w14:textId="77777777" w:rsidR="00964E76" w:rsidRDefault="00964E76">
      <w:pPr>
        <w:pStyle w:val="Normal1"/>
      </w:pPr>
    </w:p>
    <w:p w14:paraId="58BA5420" w14:textId="77777777" w:rsidR="00964E76" w:rsidRDefault="00DA5439">
      <w:pPr>
        <w:pStyle w:val="Normal1"/>
      </w:pPr>
      <w:r>
        <w:rPr>
          <w:sz w:val="20"/>
        </w:rPr>
        <w:t>__________________________________</w:t>
      </w:r>
    </w:p>
    <w:p w14:paraId="7F3A4808" w14:textId="77777777" w:rsidR="00964E76" w:rsidRDefault="00DA5439">
      <w:pPr>
        <w:pStyle w:val="Normal1"/>
      </w:pPr>
      <w:r>
        <w:rPr>
          <w:sz w:val="20"/>
        </w:rPr>
        <w:t>Date</w:t>
      </w:r>
    </w:p>
    <w:p w14:paraId="79EA5722" w14:textId="77777777" w:rsidR="00964E76" w:rsidRDefault="00964E76">
      <w:pPr>
        <w:pStyle w:val="Normal1"/>
      </w:pPr>
    </w:p>
    <w:p w14:paraId="2E1DB9D9" w14:textId="77777777" w:rsidR="00964E76" w:rsidRDefault="00964E76">
      <w:pPr>
        <w:pStyle w:val="Normal1"/>
      </w:pPr>
    </w:p>
    <w:p w14:paraId="456F9578" w14:textId="77777777" w:rsidR="00964E76" w:rsidRDefault="00964E76">
      <w:pPr>
        <w:pStyle w:val="Normal1"/>
      </w:pPr>
    </w:p>
    <w:p w14:paraId="64C5FC0D" w14:textId="77777777" w:rsidR="00964E76" w:rsidRDefault="00964E76">
      <w:pPr>
        <w:pStyle w:val="Normal1"/>
      </w:pPr>
    </w:p>
    <w:p w14:paraId="1A63684D" w14:textId="77777777" w:rsidR="00964E76" w:rsidRDefault="00DA5439">
      <w:pPr>
        <w:pStyle w:val="Normal1"/>
      </w:pPr>
      <w:r>
        <w:rPr>
          <w:sz w:val="20"/>
        </w:rPr>
        <w:t>__________________________________</w:t>
      </w:r>
    </w:p>
    <w:p w14:paraId="72A502D3" w14:textId="77777777" w:rsidR="00964E76" w:rsidRDefault="00DA5439">
      <w:pPr>
        <w:pStyle w:val="Normal1"/>
      </w:pPr>
      <w:r>
        <w:rPr>
          <w:sz w:val="20"/>
        </w:rPr>
        <w:t>Kelly Furnas, JEA</w:t>
      </w:r>
    </w:p>
    <w:p w14:paraId="3F6A42FA" w14:textId="77777777" w:rsidR="00964E76" w:rsidRDefault="00964E76">
      <w:pPr>
        <w:pStyle w:val="Normal1"/>
      </w:pPr>
    </w:p>
    <w:p w14:paraId="6A984111" w14:textId="77777777" w:rsidR="00964E76" w:rsidRDefault="00964E76">
      <w:pPr>
        <w:pStyle w:val="Normal1"/>
      </w:pPr>
    </w:p>
    <w:p w14:paraId="6E05179E" w14:textId="77777777" w:rsidR="00964E76" w:rsidRDefault="00DA5439">
      <w:pPr>
        <w:pStyle w:val="Normal1"/>
      </w:pPr>
      <w:r>
        <w:rPr>
          <w:sz w:val="20"/>
        </w:rPr>
        <w:t>__________________________________</w:t>
      </w:r>
    </w:p>
    <w:p w14:paraId="5467FE8F" w14:textId="77777777" w:rsidR="00964E76" w:rsidRDefault="00DA5439">
      <w:pPr>
        <w:pStyle w:val="Normal1"/>
      </w:pPr>
      <w:r>
        <w:rPr>
          <w:sz w:val="20"/>
        </w:rPr>
        <w:t>Date</w:t>
      </w:r>
    </w:p>
    <w:p w14:paraId="349D9F06" w14:textId="77777777" w:rsidR="00964E76" w:rsidRDefault="00964E76">
      <w:pPr>
        <w:pStyle w:val="Normal1"/>
      </w:pPr>
    </w:p>
    <w:p w14:paraId="1DEA7250" w14:textId="77777777" w:rsidR="00964E76" w:rsidRDefault="00964E76">
      <w:pPr>
        <w:pStyle w:val="Normal1"/>
      </w:pPr>
    </w:p>
    <w:p w14:paraId="46302554" w14:textId="77777777" w:rsidR="00964E76" w:rsidRDefault="00964E76">
      <w:pPr>
        <w:pStyle w:val="Normal1"/>
      </w:pPr>
    </w:p>
    <w:p w14:paraId="4014DF2F" w14:textId="77777777" w:rsidR="00964E76" w:rsidRDefault="00964E76">
      <w:pPr>
        <w:pStyle w:val="Normal1"/>
      </w:pPr>
    </w:p>
    <w:p w14:paraId="327DA5FD" w14:textId="77777777" w:rsidR="004D3ADD" w:rsidRDefault="004D3ADD">
      <w:pPr>
        <w:rPr>
          <w:sz w:val="20"/>
        </w:rPr>
      </w:pPr>
      <w:r>
        <w:rPr>
          <w:sz w:val="20"/>
        </w:rPr>
        <w:br w:type="page"/>
      </w:r>
    </w:p>
    <w:p w14:paraId="19559F9F" w14:textId="77777777" w:rsidR="004D3ADD" w:rsidRPr="009F0121" w:rsidRDefault="004D3ADD" w:rsidP="004D3ADD">
      <w:pPr>
        <w:autoSpaceDE w:val="0"/>
        <w:autoSpaceDN w:val="0"/>
        <w:adjustRightInd w:val="0"/>
        <w:rPr>
          <w:sz w:val="20"/>
        </w:rPr>
      </w:pPr>
      <w:r w:rsidRPr="009F0121">
        <w:rPr>
          <w:sz w:val="20"/>
        </w:rPr>
        <w:t>Memorandum of Understanding Addendum</w:t>
      </w:r>
    </w:p>
    <w:p w14:paraId="04D95FE5" w14:textId="77777777" w:rsidR="004D3ADD" w:rsidRDefault="004D3ADD" w:rsidP="004D3ADD">
      <w:pPr>
        <w:autoSpaceDE w:val="0"/>
        <w:autoSpaceDN w:val="0"/>
        <w:adjustRightInd w:val="0"/>
        <w:rPr>
          <w:sz w:val="20"/>
        </w:rPr>
      </w:pPr>
      <w:r w:rsidRPr="009F0121">
        <w:rPr>
          <w:sz w:val="20"/>
        </w:rPr>
        <w:t>Journalism Education Association Mentoring Program</w:t>
      </w:r>
    </w:p>
    <w:p w14:paraId="22409275" w14:textId="77777777" w:rsidR="004D3ADD" w:rsidRPr="009F0121" w:rsidRDefault="004D3ADD" w:rsidP="004D3ADD">
      <w:pPr>
        <w:autoSpaceDE w:val="0"/>
        <w:autoSpaceDN w:val="0"/>
        <w:adjustRightInd w:val="0"/>
        <w:rPr>
          <w:sz w:val="20"/>
        </w:rPr>
      </w:pPr>
    </w:p>
    <w:p w14:paraId="223F6A2C" w14:textId="77777777" w:rsidR="004D3ADD" w:rsidRPr="009F0121" w:rsidRDefault="004D3ADD" w:rsidP="004D3ADD">
      <w:pPr>
        <w:autoSpaceDE w:val="0"/>
        <w:autoSpaceDN w:val="0"/>
        <w:adjustRightInd w:val="0"/>
        <w:rPr>
          <w:sz w:val="20"/>
        </w:rPr>
      </w:pPr>
      <w:r w:rsidRPr="009F0121">
        <w:rPr>
          <w:sz w:val="20"/>
        </w:rPr>
        <w:t>This document modifies the terms and responsibilities between the Journalism Education Association</w:t>
      </w:r>
    </w:p>
    <w:p w14:paraId="1C4B9724" w14:textId="39E2F0EE" w:rsidR="004D3ADD" w:rsidRDefault="004D3ADD" w:rsidP="004D3ADD">
      <w:pPr>
        <w:autoSpaceDE w:val="0"/>
        <w:autoSpaceDN w:val="0"/>
        <w:adjustRightInd w:val="0"/>
        <w:rPr>
          <w:sz w:val="20"/>
        </w:rPr>
      </w:pPr>
      <w:proofErr w:type="gramStart"/>
      <w:r w:rsidRPr="009F0121">
        <w:rPr>
          <w:sz w:val="20"/>
        </w:rPr>
        <w:t xml:space="preserve">(“JEA”) and </w:t>
      </w:r>
      <w:r>
        <w:rPr>
          <w:b/>
          <w:sz w:val="20"/>
        </w:rPr>
        <w:t>NAME OF SCHOLASTIC PRESS ASSOCIATION</w:t>
      </w:r>
      <w:r w:rsidRPr="009F0121">
        <w:rPr>
          <w:sz w:val="20"/>
        </w:rPr>
        <w:t xml:space="preserve"> to support the JEA Mentoring </w:t>
      </w:r>
      <w:r>
        <w:rPr>
          <w:sz w:val="20"/>
        </w:rPr>
        <w:t>Program</w:t>
      </w:r>
      <w:r w:rsidRPr="009F0121">
        <w:rPr>
          <w:sz w:val="20"/>
        </w:rPr>
        <w:t>.</w:t>
      </w:r>
      <w:proofErr w:type="gramEnd"/>
    </w:p>
    <w:p w14:paraId="1AF20371" w14:textId="77777777" w:rsidR="004D3ADD" w:rsidRPr="009F0121" w:rsidRDefault="004D3ADD" w:rsidP="004D3ADD">
      <w:pPr>
        <w:autoSpaceDE w:val="0"/>
        <w:autoSpaceDN w:val="0"/>
        <w:adjustRightInd w:val="0"/>
        <w:rPr>
          <w:sz w:val="20"/>
        </w:rPr>
      </w:pPr>
    </w:p>
    <w:p w14:paraId="517AC4D7" w14:textId="77777777" w:rsidR="004D3ADD" w:rsidRPr="009F0121" w:rsidRDefault="004D3ADD" w:rsidP="004D3ADD">
      <w:pPr>
        <w:autoSpaceDE w:val="0"/>
        <w:autoSpaceDN w:val="0"/>
        <w:adjustRightInd w:val="0"/>
        <w:rPr>
          <w:sz w:val="20"/>
        </w:rPr>
      </w:pPr>
      <w:r w:rsidRPr="009F0121">
        <w:rPr>
          <w:sz w:val="20"/>
        </w:rPr>
        <w:t>Background:</w:t>
      </w:r>
    </w:p>
    <w:p w14:paraId="6DDE4E2F" w14:textId="77777777" w:rsidR="004D3ADD" w:rsidRDefault="004D3ADD" w:rsidP="004D3ADD">
      <w:pPr>
        <w:autoSpaceDE w:val="0"/>
        <w:autoSpaceDN w:val="0"/>
        <w:adjustRightInd w:val="0"/>
        <w:rPr>
          <w:sz w:val="20"/>
        </w:rPr>
      </w:pPr>
      <w:r w:rsidRPr="009F0121">
        <w:rPr>
          <w:sz w:val="20"/>
        </w:rPr>
        <w:t>The JEA Mentoring Program has sought additional funding from natio</w:t>
      </w:r>
      <w:r>
        <w:rPr>
          <w:sz w:val="20"/>
        </w:rPr>
        <w:t xml:space="preserve">nal foundations to help support </w:t>
      </w:r>
      <w:r w:rsidRPr="009F0121">
        <w:rPr>
          <w:sz w:val="20"/>
        </w:rPr>
        <w:t>stipends. With the gracious support of the Yellow Chair Foundation, JEA is</w:t>
      </w:r>
      <w:r>
        <w:rPr>
          <w:sz w:val="20"/>
        </w:rPr>
        <w:t xml:space="preserve"> now able to provide support to </w:t>
      </w:r>
      <w:r w:rsidRPr="009F0121">
        <w:rPr>
          <w:sz w:val="20"/>
        </w:rPr>
        <w:t xml:space="preserve">state and regional press associations who struggle to meet the minimum </w:t>
      </w:r>
      <w:r>
        <w:rPr>
          <w:sz w:val="20"/>
        </w:rPr>
        <w:t xml:space="preserve">stipends set forth for mentors, </w:t>
      </w:r>
      <w:r w:rsidRPr="009F0121">
        <w:rPr>
          <w:sz w:val="20"/>
        </w:rPr>
        <w:t>provided the following conditions are met:</w:t>
      </w:r>
    </w:p>
    <w:p w14:paraId="046A585D" w14:textId="77777777" w:rsidR="004D3ADD" w:rsidRPr="009F0121" w:rsidRDefault="004D3ADD" w:rsidP="004D3ADD">
      <w:pPr>
        <w:autoSpaceDE w:val="0"/>
        <w:autoSpaceDN w:val="0"/>
        <w:adjustRightInd w:val="0"/>
        <w:rPr>
          <w:sz w:val="20"/>
        </w:rPr>
      </w:pPr>
    </w:p>
    <w:p w14:paraId="7ECCA1DA" w14:textId="2A72D3B7" w:rsidR="004D3ADD" w:rsidRPr="009F0121" w:rsidRDefault="004D3ADD" w:rsidP="004D3ADD">
      <w:pPr>
        <w:pStyle w:val="ListParagraph"/>
        <w:numPr>
          <w:ilvl w:val="0"/>
          <w:numId w:val="4"/>
        </w:numPr>
        <w:autoSpaceDE w:val="0"/>
        <w:autoSpaceDN w:val="0"/>
        <w:adjustRightInd w:val="0"/>
        <w:rPr>
          <w:sz w:val="20"/>
        </w:rPr>
      </w:pPr>
      <w:r w:rsidRPr="009F0121">
        <w:rPr>
          <w:sz w:val="20"/>
        </w:rPr>
        <w:t>Yellow Chair support cannot exceed 75 percent of the state's mentor stipends.</w:t>
      </w:r>
    </w:p>
    <w:p w14:paraId="0B6A1FA2"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Yellow Chair support cannot exceed $6,000 over any two-year period.</w:t>
      </w:r>
    </w:p>
    <w:p w14:paraId="014C51DD"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Yellow Chair support is considered last-in, last-out funding for the mentors' stipends, and unused funds cannot be rolled over to following years.</w:t>
      </w:r>
    </w:p>
    <w:p w14:paraId="67ED2DC0"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Yellow Chair support is prioritized for existing mentors, with first priority going to states already in the mentoring program.</w:t>
      </w:r>
    </w:p>
    <w:p w14:paraId="11010DDF"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Yellow Chair support is based on a state's good-faith effort to secure internal or external funding for mentor stipends.</w:t>
      </w:r>
    </w:p>
    <w:p w14:paraId="707DF143"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The above does not apply to states without a scholastic press association, although in those circumstances Yellow Chair support will fund no more than one mentor per year.</w:t>
      </w:r>
    </w:p>
    <w:p w14:paraId="2A9D7B98" w14:textId="77777777" w:rsidR="004D3ADD" w:rsidRPr="009F0121" w:rsidRDefault="004D3ADD" w:rsidP="004D3ADD">
      <w:pPr>
        <w:pStyle w:val="ListParagraph"/>
        <w:numPr>
          <w:ilvl w:val="0"/>
          <w:numId w:val="4"/>
        </w:numPr>
        <w:autoSpaceDE w:val="0"/>
        <w:autoSpaceDN w:val="0"/>
        <w:adjustRightInd w:val="0"/>
        <w:rPr>
          <w:sz w:val="20"/>
        </w:rPr>
      </w:pPr>
      <w:r w:rsidRPr="009F0121">
        <w:rPr>
          <w:sz w:val="20"/>
        </w:rPr>
        <w:t>Because support from the Yellow Chair Foundation is subject to annual fluctuations, decisions for support are effective for one fiscal year and must be reevaluated annually.</w:t>
      </w:r>
    </w:p>
    <w:p w14:paraId="769B5167" w14:textId="77777777" w:rsidR="004D3ADD" w:rsidRDefault="004D3ADD" w:rsidP="004D3ADD">
      <w:pPr>
        <w:autoSpaceDE w:val="0"/>
        <w:autoSpaceDN w:val="0"/>
        <w:adjustRightInd w:val="0"/>
        <w:rPr>
          <w:sz w:val="20"/>
        </w:rPr>
      </w:pPr>
    </w:p>
    <w:p w14:paraId="3F8EDECB" w14:textId="4678DFFF" w:rsidR="004D3ADD" w:rsidRPr="009F0121" w:rsidRDefault="004D3ADD" w:rsidP="004D3ADD">
      <w:pPr>
        <w:autoSpaceDE w:val="0"/>
        <w:autoSpaceDN w:val="0"/>
        <w:adjustRightInd w:val="0"/>
        <w:rPr>
          <w:sz w:val="20"/>
        </w:rPr>
      </w:pPr>
      <w:r w:rsidRPr="009F0121">
        <w:rPr>
          <w:sz w:val="20"/>
        </w:rPr>
        <w:t xml:space="preserve">As part of this addendum, JEA agrees to provide </w:t>
      </w:r>
      <w:r w:rsidRPr="009F0121">
        <w:rPr>
          <w:b/>
          <w:bCs/>
          <w:sz w:val="20"/>
        </w:rPr>
        <w:t>$</w:t>
      </w:r>
      <w:r>
        <w:rPr>
          <w:b/>
          <w:bCs/>
          <w:sz w:val="20"/>
        </w:rPr>
        <w:t>AMOUNT</w:t>
      </w:r>
      <w:r w:rsidRPr="009F0121">
        <w:rPr>
          <w:b/>
          <w:bCs/>
          <w:sz w:val="20"/>
        </w:rPr>
        <w:t xml:space="preserve"> </w:t>
      </w:r>
      <w:r w:rsidRPr="009F0121">
        <w:rPr>
          <w:sz w:val="20"/>
        </w:rPr>
        <w:t>in Yellow</w:t>
      </w:r>
      <w:r>
        <w:rPr>
          <w:sz w:val="20"/>
        </w:rPr>
        <w:t xml:space="preserve"> </w:t>
      </w:r>
      <w:r w:rsidRPr="009F0121">
        <w:rPr>
          <w:sz w:val="20"/>
        </w:rPr>
        <w:t xml:space="preserve">Chair support to </w:t>
      </w:r>
      <w:r>
        <w:rPr>
          <w:b/>
          <w:sz w:val="20"/>
        </w:rPr>
        <w:t>NAME OF SCHOLASTIC PRESS ASSOCIATION</w:t>
      </w:r>
      <w:r w:rsidRPr="009F0121">
        <w:rPr>
          <w:sz w:val="20"/>
        </w:rPr>
        <w:t xml:space="preserve"> for </w:t>
      </w:r>
      <w:r w:rsidRPr="00236571">
        <w:rPr>
          <w:color w:val="000000" w:themeColor="text1"/>
          <w:sz w:val="20"/>
        </w:rPr>
        <w:t xml:space="preserve">the </w:t>
      </w:r>
      <w:r w:rsidR="00643E67">
        <w:rPr>
          <w:b/>
          <w:bCs/>
          <w:color w:val="000000" w:themeColor="text1"/>
          <w:sz w:val="20"/>
        </w:rPr>
        <w:t>2016-2017</w:t>
      </w:r>
      <w:r w:rsidR="007F2B21" w:rsidRPr="00236571">
        <w:rPr>
          <w:b/>
          <w:bCs/>
          <w:color w:val="000000" w:themeColor="text1"/>
          <w:sz w:val="20"/>
        </w:rPr>
        <w:t xml:space="preserve"> </w:t>
      </w:r>
      <w:r w:rsidRPr="009F0121">
        <w:rPr>
          <w:sz w:val="20"/>
        </w:rPr>
        <w:t>fiscal year.</w:t>
      </w:r>
      <w:r w:rsidR="007F2B21">
        <w:rPr>
          <w:sz w:val="20"/>
        </w:rPr>
        <w:t xml:space="preserve"> </w:t>
      </w:r>
    </w:p>
    <w:p w14:paraId="6705EDAE" w14:textId="77777777" w:rsidR="004D3ADD" w:rsidRDefault="004D3ADD" w:rsidP="004D3ADD">
      <w:pPr>
        <w:autoSpaceDE w:val="0"/>
        <w:autoSpaceDN w:val="0"/>
        <w:adjustRightInd w:val="0"/>
        <w:rPr>
          <w:sz w:val="20"/>
        </w:rPr>
      </w:pPr>
    </w:p>
    <w:p w14:paraId="697C278A" w14:textId="4E6D28F9" w:rsidR="004D3ADD" w:rsidRDefault="004D3ADD" w:rsidP="004D3ADD">
      <w:pPr>
        <w:autoSpaceDE w:val="0"/>
        <w:autoSpaceDN w:val="0"/>
        <w:adjustRightInd w:val="0"/>
        <w:rPr>
          <w:sz w:val="20"/>
        </w:rPr>
      </w:pPr>
    </w:p>
    <w:p w14:paraId="5B05D896" w14:textId="77777777" w:rsidR="004D3ADD" w:rsidRPr="009F0121" w:rsidRDefault="004D3ADD" w:rsidP="004D3ADD">
      <w:pPr>
        <w:autoSpaceDE w:val="0"/>
        <w:autoSpaceDN w:val="0"/>
        <w:adjustRightInd w:val="0"/>
        <w:rPr>
          <w:sz w:val="20"/>
        </w:rPr>
      </w:pPr>
      <w:r w:rsidRPr="009F0121">
        <w:rPr>
          <w:sz w:val="20"/>
        </w:rPr>
        <w:t>__________________________________</w:t>
      </w:r>
    </w:p>
    <w:p w14:paraId="62D2B576" w14:textId="77777777" w:rsidR="004D3ADD" w:rsidRDefault="004D3ADD" w:rsidP="004D3ADD">
      <w:pPr>
        <w:pStyle w:val="Normal1"/>
      </w:pPr>
      <w:r>
        <w:rPr>
          <w:b/>
          <w:sz w:val="20"/>
        </w:rPr>
        <w:t>NAME OF CONTACT, NAME OF SCHOLASTIC PRESS ASSOCIATION</w:t>
      </w:r>
    </w:p>
    <w:p w14:paraId="254A8C7E" w14:textId="77777777" w:rsidR="004D3ADD" w:rsidRDefault="004D3ADD" w:rsidP="004D3ADD">
      <w:pPr>
        <w:autoSpaceDE w:val="0"/>
        <w:autoSpaceDN w:val="0"/>
        <w:adjustRightInd w:val="0"/>
        <w:rPr>
          <w:sz w:val="20"/>
        </w:rPr>
      </w:pPr>
    </w:p>
    <w:p w14:paraId="37FC8841" w14:textId="33B3860F" w:rsidR="004D3ADD" w:rsidRPr="009F0121" w:rsidRDefault="004D3ADD" w:rsidP="004D3ADD">
      <w:pPr>
        <w:autoSpaceDE w:val="0"/>
        <w:autoSpaceDN w:val="0"/>
        <w:adjustRightInd w:val="0"/>
        <w:rPr>
          <w:sz w:val="20"/>
        </w:rPr>
      </w:pPr>
      <w:r w:rsidRPr="009F0121">
        <w:rPr>
          <w:sz w:val="20"/>
        </w:rPr>
        <w:t>___</w:t>
      </w:r>
      <w:r>
        <w:rPr>
          <w:sz w:val="20"/>
        </w:rPr>
        <w:t>_</w:t>
      </w:r>
      <w:r w:rsidRPr="009F0121">
        <w:rPr>
          <w:sz w:val="20"/>
        </w:rPr>
        <w:t>___________________</w:t>
      </w:r>
      <w:r>
        <w:rPr>
          <w:sz w:val="20"/>
        </w:rPr>
        <w:softHyphen/>
      </w:r>
      <w:r>
        <w:rPr>
          <w:sz w:val="20"/>
        </w:rPr>
        <w:softHyphen/>
      </w:r>
      <w:r>
        <w:rPr>
          <w:sz w:val="20"/>
        </w:rPr>
        <w:softHyphen/>
        <w:t>__________</w:t>
      </w:r>
      <w:r w:rsidRPr="009F0121">
        <w:rPr>
          <w:sz w:val="20"/>
        </w:rPr>
        <w:t>_</w:t>
      </w:r>
    </w:p>
    <w:p w14:paraId="6E03EE37" w14:textId="77777777" w:rsidR="004D3ADD" w:rsidRPr="009F0121" w:rsidRDefault="004D3ADD" w:rsidP="004D3ADD">
      <w:pPr>
        <w:autoSpaceDE w:val="0"/>
        <w:autoSpaceDN w:val="0"/>
        <w:adjustRightInd w:val="0"/>
        <w:rPr>
          <w:sz w:val="20"/>
        </w:rPr>
      </w:pPr>
      <w:r w:rsidRPr="009F0121">
        <w:rPr>
          <w:sz w:val="20"/>
        </w:rPr>
        <w:t>Date</w:t>
      </w:r>
    </w:p>
    <w:p w14:paraId="27D6B48F" w14:textId="77777777" w:rsidR="004D3ADD" w:rsidRDefault="004D3ADD" w:rsidP="004D3ADD">
      <w:pPr>
        <w:autoSpaceDE w:val="0"/>
        <w:autoSpaceDN w:val="0"/>
        <w:adjustRightInd w:val="0"/>
        <w:rPr>
          <w:sz w:val="20"/>
        </w:rPr>
      </w:pPr>
    </w:p>
    <w:p w14:paraId="72D9A019" w14:textId="77777777" w:rsidR="004D3ADD" w:rsidRPr="009F0121" w:rsidRDefault="004D3ADD" w:rsidP="004D3ADD">
      <w:pPr>
        <w:autoSpaceDE w:val="0"/>
        <w:autoSpaceDN w:val="0"/>
        <w:adjustRightInd w:val="0"/>
        <w:rPr>
          <w:sz w:val="20"/>
        </w:rPr>
      </w:pPr>
      <w:r w:rsidRPr="009F0121">
        <w:rPr>
          <w:sz w:val="20"/>
        </w:rPr>
        <w:t>__________________________________</w:t>
      </w:r>
    </w:p>
    <w:p w14:paraId="21DFCA3B" w14:textId="77777777" w:rsidR="004D3ADD" w:rsidRPr="009F0121" w:rsidRDefault="004D3ADD" w:rsidP="004D3ADD">
      <w:pPr>
        <w:autoSpaceDE w:val="0"/>
        <w:autoSpaceDN w:val="0"/>
        <w:adjustRightInd w:val="0"/>
        <w:rPr>
          <w:sz w:val="20"/>
        </w:rPr>
      </w:pPr>
      <w:r w:rsidRPr="009F0121">
        <w:rPr>
          <w:sz w:val="20"/>
        </w:rPr>
        <w:t>Kelly Furnas, JEA</w:t>
      </w:r>
    </w:p>
    <w:p w14:paraId="215E0989" w14:textId="77777777" w:rsidR="004D3ADD" w:rsidRDefault="004D3ADD" w:rsidP="004D3ADD">
      <w:pPr>
        <w:autoSpaceDE w:val="0"/>
        <w:autoSpaceDN w:val="0"/>
        <w:adjustRightInd w:val="0"/>
        <w:rPr>
          <w:sz w:val="20"/>
        </w:rPr>
      </w:pPr>
    </w:p>
    <w:p w14:paraId="2FA086EA" w14:textId="77777777" w:rsidR="004D3ADD" w:rsidRPr="009F0121" w:rsidRDefault="004D3ADD" w:rsidP="004D3ADD">
      <w:pPr>
        <w:autoSpaceDE w:val="0"/>
        <w:autoSpaceDN w:val="0"/>
        <w:adjustRightInd w:val="0"/>
        <w:rPr>
          <w:sz w:val="20"/>
        </w:rPr>
      </w:pPr>
      <w:r w:rsidRPr="009F0121">
        <w:rPr>
          <w:sz w:val="20"/>
        </w:rPr>
        <w:t>__________________________________</w:t>
      </w:r>
    </w:p>
    <w:p w14:paraId="3C64970D" w14:textId="77777777" w:rsidR="004D3ADD" w:rsidRPr="009F0121" w:rsidRDefault="004D3ADD" w:rsidP="004D3ADD">
      <w:pPr>
        <w:pStyle w:val="Normal1"/>
      </w:pPr>
      <w:r w:rsidRPr="009F0121">
        <w:rPr>
          <w:sz w:val="20"/>
        </w:rPr>
        <w:t>Date</w:t>
      </w:r>
    </w:p>
    <w:p w14:paraId="7BC2D57A" w14:textId="4B3E5CDF" w:rsidR="00964E76" w:rsidRDefault="00DA5439">
      <w:pPr>
        <w:pStyle w:val="Normal1"/>
      </w:pPr>
      <w:r>
        <w:rPr>
          <w:sz w:val="20"/>
        </w:rPr>
        <w:t xml:space="preserve"> </w:t>
      </w:r>
    </w:p>
    <w:sectPr w:rsidR="00964E7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3FD80" w14:textId="77777777" w:rsidR="00B6592F" w:rsidRDefault="00B6592F">
      <w:pPr>
        <w:spacing w:line="240" w:lineRule="auto"/>
      </w:pPr>
      <w:r>
        <w:separator/>
      </w:r>
    </w:p>
  </w:endnote>
  <w:endnote w:type="continuationSeparator" w:id="0">
    <w:p w14:paraId="15AA106A" w14:textId="77777777" w:rsidR="00B6592F" w:rsidRDefault="00B65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747A8" w14:textId="77777777" w:rsidR="00964E76" w:rsidRDefault="00964E76">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6CE9" w14:textId="77777777" w:rsidR="00B6592F" w:rsidRDefault="00B6592F">
      <w:pPr>
        <w:spacing w:line="240" w:lineRule="auto"/>
      </w:pPr>
      <w:r>
        <w:separator/>
      </w:r>
    </w:p>
  </w:footnote>
  <w:footnote w:type="continuationSeparator" w:id="0">
    <w:p w14:paraId="31662447" w14:textId="77777777" w:rsidR="00B6592F" w:rsidRDefault="00B65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65D"/>
    <w:multiLevelType w:val="multilevel"/>
    <w:tmpl w:val="B65C6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450637"/>
    <w:multiLevelType w:val="hybridMultilevel"/>
    <w:tmpl w:val="1F96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4E66"/>
    <w:multiLevelType w:val="multilevel"/>
    <w:tmpl w:val="C43CB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5DF73B4"/>
    <w:multiLevelType w:val="multilevel"/>
    <w:tmpl w:val="FD22CF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64E76"/>
    <w:rsid w:val="00174D27"/>
    <w:rsid w:val="00236571"/>
    <w:rsid w:val="002542AF"/>
    <w:rsid w:val="003853DB"/>
    <w:rsid w:val="004607A3"/>
    <w:rsid w:val="004D3ADD"/>
    <w:rsid w:val="005D78B2"/>
    <w:rsid w:val="00643E67"/>
    <w:rsid w:val="00741C4D"/>
    <w:rsid w:val="00790FEA"/>
    <w:rsid w:val="007D5C0A"/>
    <w:rsid w:val="007F2B21"/>
    <w:rsid w:val="00891748"/>
    <w:rsid w:val="00964E76"/>
    <w:rsid w:val="009E5712"/>
    <w:rsid w:val="00B20500"/>
    <w:rsid w:val="00B6592F"/>
    <w:rsid w:val="00CC0B49"/>
    <w:rsid w:val="00CE044C"/>
    <w:rsid w:val="00D65F19"/>
    <w:rsid w:val="00D87DC8"/>
    <w:rsid w:val="00DA5439"/>
    <w:rsid w:val="00E906F0"/>
    <w:rsid w:val="00F5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B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D3ADD"/>
    <w:pPr>
      <w:ind w:left="720"/>
      <w:contextualSpacing/>
    </w:pPr>
  </w:style>
  <w:style w:type="paragraph" w:styleId="BalloonText">
    <w:name w:val="Balloon Text"/>
    <w:basedOn w:val="Normal"/>
    <w:link w:val="BalloonTextChar"/>
    <w:uiPriority w:val="99"/>
    <w:semiHidden/>
    <w:unhideWhenUsed/>
    <w:rsid w:val="00174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D3ADD"/>
    <w:pPr>
      <w:ind w:left="720"/>
      <w:contextualSpacing/>
    </w:pPr>
  </w:style>
  <w:style w:type="paragraph" w:styleId="BalloonText">
    <w:name w:val="Balloon Text"/>
    <w:basedOn w:val="Normal"/>
    <w:link w:val="BalloonTextChar"/>
    <w:uiPriority w:val="99"/>
    <w:semiHidden/>
    <w:unhideWhenUsed/>
    <w:rsid w:val="00174D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Mentoring Memorandum of Understanding.docx</vt:lpstr>
    </vt:vector>
  </TitlesOfParts>
  <Company>Journalism Education Association</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Memorandum of Understanding.docx</dc:title>
  <dc:creator>Linda Barrington</dc:creator>
  <cp:lastModifiedBy>Owner</cp:lastModifiedBy>
  <cp:revision>3</cp:revision>
  <cp:lastPrinted>2014-09-28T04:44:00Z</cp:lastPrinted>
  <dcterms:created xsi:type="dcterms:W3CDTF">2016-04-21T19:03:00Z</dcterms:created>
  <dcterms:modified xsi:type="dcterms:W3CDTF">2016-04-21T19:08:00Z</dcterms:modified>
</cp:coreProperties>
</file>